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0264" w14:textId="6512FC3F" w:rsidR="00F10699" w:rsidRPr="0069320D" w:rsidRDefault="00361350" w:rsidP="00A56BB7">
      <w:pPr>
        <w:tabs>
          <w:tab w:val="left" w:pos="567"/>
        </w:tabs>
        <w:spacing w:afterLines="50" w:after="120" w:line="240" w:lineRule="auto"/>
        <w:jc w:val="right"/>
        <w:rPr>
          <w:rFonts w:ascii="Merriweather" w:hAnsi="Merriweather" w:cs="Times New Roman"/>
          <w:color w:val="002060"/>
        </w:rPr>
      </w:pPr>
      <w:r>
        <w:rPr>
          <w:rFonts w:ascii="Merriweather" w:hAnsi="Merriweather" w:cs="Times New Roman"/>
          <w:color w:val="002060"/>
        </w:rPr>
        <w:t>9</w:t>
      </w:r>
      <w:r w:rsidR="00F10699" w:rsidRPr="0069320D">
        <w:rPr>
          <w:rFonts w:ascii="Merriweather" w:hAnsi="Merriweather" w:cs="Times New Roman"/>
          <w:color w:val="002060"/>
        </w:rPr>
        <w:t xml:space="preserve"> </w:t>
      </w:r>
      <w:r w:rsidR="00F10699">
        <w:rPr>
          <w:rFonts w:ascii="Merriweather" w:hAnsi="Merriweather" w:cs="Times New Roman"/>
          <w:color w:val="002060"/>
        </w:rPr>
        <w:t xml:space="preserve">de </w:t>
      </w:r>
      <w:r w:rsidR="00475E98">
        <w:rPr>
          <w:rFonts w:ascii="Merriweather" w:hAnsi="Merriweather" w:cs="Times New Roman"/>
          <w:color w:val="002060"/>
        </w:rPr>
        <w:t>ju</w:t>
      </w:r>
      <w:r>
        <w:rPr>
          <w:rFonts w:ascii="Merriweather" w:hAnsi="Merriweather" w:cs="Times New Roman"/>
          <w:color w:val="002060"/>
        </w:rPr>
        <w:t>l</w:t>
      </w:r>
      <w:r w:rsidR="00475E98">
        <w:rPr>
          <w:rFonts w:ascii="Merriweather" w:hAnsi="Merriweather" w:cs="Times New Roman"/>
          <w:color w:val="002060"/>
        </w:rPr>
        <w:t>io</w:t>
      </w:r>
      <w:r w:rsidR="00A56BB7">
        <w:rPr>
          <w:rFonts w:ascii="Merriweather" w:hAnsi="Merriweather" w:cs="Times New Roman"/>
          <w:color w:val="002060"/>
        </w:rPr>
        <w:t xml:space="preserve"> </w:t>
      </w:r>
      <w:r w:rsidR="00F10699" w:rsidRPr="0069320D">
        <w:rPr>
          <w:rFonts w:ascii="Merriweather" w:hAnsi="Merriweather" w:cs="Times New Roman"/>
          <w:color w:val="002060"/>
        </w:rPr>
        <w:t>de 202</w:t>
      </w:r>
      <w:r w:rsidR="00F10699">
        <w:rPr>
          <w:rFonts w:ascii="Merriweather" w:hAnsi="Merriweather" w:cs="Times New Roman"/>
          <w:color w:val="002060"/>
        </w:rPr>
        <w:t>4</w:t>
      </w:r>
    </w:p>
    <w:p w14:paraId="10A77439" w14:textId="77777777" w:rsidR="00F10699" w:rsidRPr="0069320D" w:rsidRDefault="00F10699" w:rsidP="00A56BB7">
      <w:pPr>
        <w:spacing w:afterLines="50" w:after="120" w:line="240" w:lineRule="auto"/>
        <w:jc w:val="center"/>
        <w:rPr>
          <w:rFonts w:ascii="Merriweather" w:hAnsi="Merriweather" w:cs="Times New Roman"/>
          <w:b/>
          <w:bCs/>
          <w:color w:val="002060"/>
        </w:rPr>
      </w:pPr>
    </w:p>
    <w:p w14:paraId="46706059" w14:textId="4B92055A" w:rsidR="00BB1E71" w:rsidRPr="00D71966" w:rsidRDefault="00F10699" w:rsidP="00A56BB7">
      <w:pPr>
        <w:spacing w:afterLines="50" w:after="120" w:line="240" w:lineRule="auto"/>
        <w:jc w:val="center"/>
        <w:rPr>
          <w:rFonts w:ascii="Merriweather" w:hAnsi="Merriweather" w:cs="Times New Roman"/>
          <w:b/>
          <w:bCs/>
          <w:color w:val="002060"/>
          <w:sz w:val="24"/>
          <w:szCs w:val="24"/>
        </w:rPr>
      </w:pPr>
      <w:r w:rsidRPr="00D71966">
        <w:rPr>
          <w:rFonts w:ascii="Merriweather" w:hAnsi="Merriweather" w:cs="Times New Roman"/>
          <w:b/>
          <w:bCs/>
          <w:color w:val="002060"/>
          <w:sz w:val="24"/>
          <w:szCs w:val="24"/>
        </w:rPr>
        <w:t xml:space="preserve">Client </w:t>
      </w:r>
      <w:proofErr w:type="spellStart"/>
      <w:r w:rsidRPr="00D71966">
        <w:rPr>
          <w:rFonts w:ascii="Merriweather" w:hAnsi="Merriweather" w:cs="Times New Roman"/>
          <w:b/>
          <w:bCs/>
          <w:color w:val="002060"/>
          <w:sz w:val="24"/>
          <w:szCs w:val="24"/>
        </w:rPr>
        <w:t>Alert</w:t>
      </w:r>
      <w:proofErr w:type="spellEnd"/>
    </w:p>
    <w:p w14:paraId="39E78ECA" w14:textId="77777777" w:rsidR="00A56BB7" w:rsidRPr="00A56BB7" w:rsidRDefault="00A56BB7" w:rsidP="00A56BB7">
      <w:pPr>
        <w:spacing w:afterLines="50" w:after="120" w:line="240" w:lineRule="auto"/>
        <w:jc w:val="center"/>
        <w:rPr>
          <w:rFonts w:ascii="Merriweather" w:hAnsi="Merriweather" w:cs="Times New Roman"/>
          <w:b/>
          <w:bCs/>
          <w:color w:val="002060"/>
        </w:rPr>
      </w:pPr>
    </w:p>
    <w:p w14:paraId="04C99ACE" w14:textId="4290AA59" w:rsidR="00BB1E71" w:rsidRPr="00052018" w:rsidRDefault="00BB1E71" w:rsidP="00A56BB7">
      <w:pPr>
        <w:spacing w:afterLines="50" w:after="120"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052018">
        <w:rPr>
          <w:rFonts w:ascii="Times New Roman" w:hAnsi="Times New Roman" w:cs="Times New Roman"/>
          <w:b/>
          <w:smallCaps/>
          <w:sz w:val="24"/>
          <w:szCs w:val="24"/>
          <w:lang w:val="es"/>
        </w:rPr>
        <w:t xml:space="preserve"> </w:t>
      </w:r>
      <w:r w:rsidR="00F0667C" w:rsidRPr="00052018">
        <w:rPr>
          <w:rFonts w:ascii="Times New Roman" w:hAnsi="Times New Roman" w:cs="Times New Roman"/>
          <w:b/>
          <w:smallCaps/>
          <w:sz w:val="24"/>
          <w:szCs w:val="24"/>
          <w:lang w:val="es"/>
        </w:rPr>
        <w:t>La Comisión Nacional Bancaria y de Valores</w:t>
      </w:r>
      <w:r w:rsidR="00C36F87" w:rsidRPr="00052018">
        <w:rPr>
          <w:rFonts w:ascii="Times New Roman" w:hAnsi="Times New Roman" w:cs="Times New Roman"/>
          <w:smallCaps/>
          <w:sz w:val="24"/>
          <w:szCs w:val="24"/>
          <w:lang w:val="es"/>
        </w:rPr>
        <w:t xml:space="preserve"> </w:t>
      </w:r>
      <w:r w:rsidR="00412778">
        <w:rPr>
          <w:rFonts w:ascii="Times New Roman" w:hAnsi="Times New Roman" w:cs="Times New Roman"/>
          <w:b/>
          <w:smallCaps/>
          <w:sz w:val="24"/>
          <w:szCs w:val="24"/>
          <w:lang w:val="es"/>
        </w:rPr>
        <w:t>publica</w:t>
      </w:r>
      <w:r w:rsidR="009C71FB" w:rsidRPr="00052018">
        <w:rPr>
          <w:rFonts w:ascii="Times New Roman" w:hAnsi="Times New Roman" w:cs="Times New Roman"/>
          <w:b/>
          <w:smallCaps/>
          <w:sz w:val="24"/>
          <w:szCs w:val="24"/>
          <w:lang w:val="es"/>
        </w:rPr>
        <w:t xml:space="preserve"> modificaciones a</w:t>
      </w:r>
      <w:r w:rsidR="00E978D5">
        <w:rPr>
          <w:rFonts w:ascii="Times New Roman" w:hAnsi="Times New Roman" w:cs="Times New Roman"/>
          <w:b/>
          <w:smallCaps/>
          <w:sz w:val="24"/>
          <w:szCs w:val="24"/>
          <w:lang w:val="es"/>
        </w:rPr>
        <w:t xml:space="preserve"> </w:t>
      </w:r>
      <w:r w:rsidR="00412778">
        <w:rPr>
          <w:rFonts w:ascii="Times New Roman" w:hAnsi="Times New Roman" w:cs="Times New Roman"/>
          <w:b/>
          <w:smallCaps/>
          <w:sz w:val="24"/>
          <w:szCs w:val="24"/>
          <w:lang w:val="es"/>
        </w:rPr>
        <w:t>l</w:t>
      </w:r>
      <w:r w:rsidR="00E978D5">
        <w:rPr>
          <w:rFonts w:ascii="Times New Roman" w:hAnsi="Times New Roman" w:cs="Times New Roman"/>
          <w:b/>
          <w:smallCaps/>
          <w:sz w:val="24"/>
          <w:szCs w:val="24"/>
          <w:lang w:val="es"/>
        </w:rPr>
        <w:t>a Resolución que expide el formato oficial para el intercambio de información de clientes y usuarios con entidades financieras extranjeras, en términos de las Disposiciones de carácter general a que se refiere el artículo 115 de la Ley de Instituciones de Crédito</w:t>
      </w:r>
      <w:r w:rsidR="0089050E">
        <w:rPr>
          <w:rFonts w:ascii="Times New Roman" w:hAnsi="Times New Roman" w:cs="Times New Roman"/>
          <w:b/>
          <w:smallCaps/>
          <w:sz w:val="24"/>
          <w:szCs w:val="24"/>
          <w:lang w:val="es"/>
        </w:rPr>
        <w:t>.</w:t>
      </w:r>
    </w:p>
    <w:p w14:paraId="00F56A3B" w14:textId="77777777" w:rsidR="002F2057" w:rsidRPr="002F2DD4" w:rsidRDefault="002F2057" w:rsidP="00A56BB7">
      <w:pPr>
        <w:spacing w:afterLines="5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9C1D3E" w14:textId="072966DB" w:rsidR="00BB1E71" w:rsidRPr="002F2DD4" w:rsidRDefault="00D047C1" w:rsidP="00422AD5">
      <w:pPr>
        <w:pStyle w:val="Prrafodelista"/>
        <w:numPr>
          <w:ilvl w:val="0"/>
          <w:numId w:val="3"/>
        </w:numPr>
        <w:spacing w:afterLines="5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s"/>
        </w:rPr>
        <w:t xml:space="preserve">Contenido del </w:t>
      </w:r>
      <w:r w:rsidR="00D85271">
        <w:rPr>
          <w:rFonts w:ascii="Times New Roman" w:hAnsi="Times New Roman" w:cs="Times New Roman"/>
          <w:b/>
          <w:sz w:val="24"/>
          <w:szCs w:val="24"/>
          <w:lang w:val="es"/>
        </w:rPr>
        <w:t>Acuerdo</w:t>
      </w:r>
    </w:p>
    <w:p w14:paraId="7310DE8C" w14:textId="444557E8" w:rsidR="00422AD5" w:rsidRDefault="00D71966" w:rsidP="00832EE5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71966">
        <w:rPr>
          <w:rFonts w:ascii="Times New Roman" w:hAnsi="Times New Roman" w:cs="Times New Roman"/>
          <w:sz w:val="24"/>
          <w:szCs w:val="24"/>
        </w:rPr>
        <w:t xml:space="preserve">El </w:t>
      </w:r>
      <w:r w:rsidR="00EC7137">
        <w:rPr>
          <w:rFonts w:ascii="Times New Roman" w:hAnsi="Times New Roman" w:cs="Times New Roman"/>
          <w:sz w:val="24"/>
          <w:szCs w:val="24"/>
        </w:rPr>
        <w:t>día de hoy</w:t>
      </w:r>
      <w:r w:rsidRPr="00D71966">
        <w:rPr>
          <w:rFonts w:ascii="Times New Roman" w:hAnsi="Times New Roman" w:cs="Times New Roman"/>
          <w:sz w:val="24"/>
          <w:szCs w:val="24"/>
        </w:rPr>
        <w:t xml:space="preserve">, la </w:t>
      </w:r>
      <w:r w:rsidR="00A63D61">
        <w:rPr>
          <w:rFonts w:ascii="Times New Roman" w:hAnsi="Times New Roman" w:cs="Times New Roman"/>
          <w:sz w:val="24"/>
          <w:szCs w:val="24"/>
        </w:rPr>
        <w:t>Secretaría de Hacienda y Crédito Público (“</w:t>
      </w:r>
      <w:r w:rsidR="00A63D61" w:rsidRPr="00A63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SHCP</w:t>
      </w:r>
      <w:r w:rsidR="00A63D61">
        <w:rPr>
          <w:rFonts w:ascii="Times New Roman" w:hAnsi="Times New Roman" w:cs="Times New Roman"/>
          <w:sz w:val="24"/>
          <w:szCs w:val="24"/>
        </w:rPr>
        <w:t xml:space="preserve">”) </w:t>
      </w:r>
      <w:r w:rsidR="00EC7137">
        <w:rPr>
          <w:rFonts w:ascii="Times New Roman" w:hAnsi="Times New Roman" w:cs="Times New Roman"/>
          <w:sz w:val="24"/>
          <w:szCs w:val="24"/>
        </w:rPr>
        <w:t>publicó en el Diario Oficial de la Federación (“</w:t>
      </w:r>
      <w:r w:rsidR="00EC7137" w:rsidRPr="00EC7137">
        <w:rPr>
          <w:rFonts w:ascii="Times New Roman" w:hAnsi="Times New Roman" w:cs="Times New Roman"/>
          <w:b/>
          <w:bCs/>
          <w:sz w:val="24"/>
          <w:szCs w:val="24"/>
        </w:rPr>
        <w:t>DOF</w:t>
      </w:r>
      <w:r w:rsidR="00EC7137">
        <w:rPr>
          <w:rFonts w:ascii="Times New Roman" w:hAnsi="Times New Roman" w:cs="Times New Roman"/>
          <w:sz w:val="24"/>
          <w:szCs w:val="24"/>
        </w:rPr>
        <w:t>”)</w:t>
      </w:r>
      <w:r w:rsidRPr="00D71966">
        <w:rPr>
          <w:rFonts w:ascii="Times New Roman" w:hAnsi="Times New Roman" w:cs="Times New Roman"/>
          <w:sz w:val="24"/>
          <w:szCs w:val="24"/>
        </w:rPr>
        <w:t xml:space="preserve"> la “</w:t>
      </w:r>
      <w:r w:rsidR="00473A4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73A4B" w:rsidRPr="00473A4B">
        <w:rPr>
          <w:rFonts w:ascii="Times New Roman" w:hAnsi="Times New Roman" w:cs="Times New Roman"/>
          <w:i/>
          <w:iCs/>
          <w:sz w:val="24"/>
          <w:szCs w:val="24"/>
        </w:rPr>
        <w:t xml:space="preserve">esolución que reforma, adiciona y deroga diversos artículos de la que expide el formato oficial para el intercambio de información de clientes y usuarios con entidades financieras extranjeras, en términos de las </w:t>
      </w:r>
      <w:r w:rsidR="002E511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473A4B" w:rsidRPr="00473A4B">
        <w:rPr>
          <w:rFonts w:ascii="Times New Roman" w:hAnsi="Times New Roman" w:cs="Times New Roman"/>
          <w:i/>
          <w:iCs/>
          <w:sz w:val="24"/>
          <w:szCs w:val="24"/>
        </w:rPr>
        <w:t xml:space="preserve">isposiciones de carácter general a que se refiere el artículo 115 de la </w:t>
      </w:r>
      <w:r w:rsidR="002E5111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473A4B" w:rsidRPr="00473A4B">
        <w:rPr>
          <w:rFonts w:ascii="Times New Roman" w:hAnsi="Times New Roman" w:cs="Times New Roman"/>
          <w:i/>
          <w:iCs/>
          <w:sz w:val="24"/>
          <w:szCs w:val="24"/>
        </w:rPr>
        <w:t xml:space="preserve">ey de </w:t>
      </w:r>
      <w:r w:rsidR="002E511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473A4B" w:rsidRPr="00473A4B">
        <w:rPr>
          <w:rFonts w:ascii="Times New Roman" w:hAnsi="Times New Roman" w:cs="Times New Roman"/>
          <w:i/>
          <w:iCs/>
          <w:sz w:val="24"/>
          <w:szCs w:val="24"/>
        </w:rPr>
        <w:t xml:space="preserve">nstituciones de </w:t>
      </w:r>
      <w:r w:rsidR="002E511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473A4B" w:rsidRPr="00473A4B">
        <w:rPr>
          <w:rFonts w:ascii="Times New Roman" w:hAnsi="Times New Roman" w:cs="Times New Roman"/>
          <w:i/>
          <w:iCs/>
          <w:sz w:val="24"/>
          <w:szCs w:val="24"/>
        </w:rPr>
        <w:t>rédito, así como el instructivo para su llenado</w:t>
      </w:r>
      <w:r w:rsidRPr="00D71966">
        <w:rPr>
          <w:rFonts w:ascii="Times New Roman" w:hAnsi="Times New Roman" w:cs="Times New Roman"/>
          <w:sz w:val="24"/>
          <w:szCs w:val="24"/>
        </w:rPr>
        <w:t>”</w:t>
      </w:r>
      <w:r w:rsidR="00EC7137">
        <w:rPr>
          <w:rFonts w:ascii="Times New Roman" w:hAnsi="Times New Roman" w:cs="Times New Roman"/>
          <w:sz w:val="24"/>
          <w:szCs w:val="24"/>
        </w:rPr>
        <w:t>. Dicha publicación se puede consultar</w:t>
      </w:r>
      <w:r w:rsidR="00952FC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gsc.tab=0" w:history="1">
        <w:r w:rsidR="00952FC9" w:rsidRPr="00952FC9">
          <w:rPr>
            <w:rStyle w:val="Hipervnculo"/>
            <w:rFonts w:ascii="Times New Roman" w:hAnsi="Times New Roman" w:cs="Times New Roman"/>
            <w:sz w:val="24"/>
            <w:szCs w:val="24"/>
          </w:rPr>
          <w:t>aq</w:t>
        </w:r>
        <w:r w:rsidR="00952FC9" w:rsidRPr="00952FC9">
          <w:rPr>
            <w:rStyle w:val="Hipervnculo"/>
            <w:rFonts w:ascii="Times New Roman" w:hAnsi="Times New Roman" w:cs="Times New Roman"/>
            <w:sz w:val="24"/>
            <w:szCs w:val="24"/>
          </w:rPr>
          <w:t>u</w:t>
        </w:r>
        <w:r w:rsidR="00952FC9" w:rsidRPr="00952FC9">
          <w:rPr>
            <w:rStyle w:val="Hipervnculo"/>
            <w:rFonts w:ascii="Times New Roman" w:hAnsi="Times New Roman" w:cs="Times New Roman"/>
            <w:sz w:val="24"/>
            <w:szCs w:val="24"/>
          </w:rPr>
          <w:t>í</w:t>
        </w:r>
      </w:hyperlink>
      <w:r w:rsidR="00952FC9">
        <w:rPr>
          <w:rFonts w:ascii="Times New Roman" w:hAnsi="Times New Roman" w:cs="Times New Roman"/>
          <w:sz w:val="24"/>
          <w:szCs w:val="24"/>
        </w:rPr>
        <w:t>.</w:t>
      </w:r>
    </w:p>
    <w:p w14:paraId="6C435832" w14:textId="67A1F5C5" w:rsidR="002B6B86" w:rsidRDefault="001E473B" w:rsidP="002B6B86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952FC9">
        <w:rPr>
          <w:rFonts w:ascii="Times New Roman" w:hAnsi="Times New Roman" w:cs="Times New Roman"/>
          <w:sz w:val="24"/>
          <w:szCs w:val="24"/>
        </w:rPr>
        <w:t>Acuerdo</w:t>
      </w:r>
      <w:r w:rsidR="00B467B3">
        <w:rPr>
          <w:rFonts w:ascii="Times New Roman" w:hAnsi="Times New Roman" w:cs="Times New Roman"/>
          <w:sz w:val="24"/>
          <w:szCs w:val="24"/>
        </w:rPr>
        <w:t xml:space="preserve"> </w:t>
      </w:r>
      <w:r w:rsidR="00896706">
        <w:rPr>
          <w:rFonts w:ascii="Times New Roman" w:hAnsi="Times New Roman" w:cs="Times New Roman"/>
          <w:sz w:val="24"/>
          <w:szCs w:val="24"/>
        </w:rPr>
        <w:t xml:space="preserve">tiene por objeto </w:t>
      </w:r>
      <w:r w:rsidR="00CC79BF" w:rsidRPr="00CC79BF">
        <w:rPr>
          <w:rFonts w:ascii="Times New Roman" w:hAnsi="Times New Roman" w:cs="Times New Roman"/>
          <w:sz w:val="24"/>
          <w:szCs w:val="24"/>
        </w:rPr>
        <w:t xml:space="preserve">fortalecer el intercambio de información que se lleva a cabo entre las entidades financieras y sus similares extranjeras, </w:t>
      </w:r>
      <w:r w:rsidR="00CC79BF">
        <w:rPr>
          <w:rFonts w:ascii="Times New Roman" w:hAnsi="Times New Roman" w:cs="Times New Roman"/>
          <w:sz w:val="24"/>
          <w:szCs w:val="24"/>
        </w:rPr>
        <w:t>lo anterior,</w:t>
      </w:r>
      <w:r w:rsidR="00CC79BF" w:rsidRPr="00CC79BF">
        <w:rPr>
          <w:rFonts w:ascii="Times New Roman" w:hAnsi="Times New Roman" w:cs="Times New Roman"/>
          <w:sz w:val="24"/>
          <w:szCs w:val="24"/>
        </w:rPr>
        <w:t xml:space="preserve"> </w:t>
      </w:r>
      <w:r w:rsidR="00CC79BF">
        <w:rPr>
          <w:rFonts w:ascii="Times New Roman" w:hAnsi="Times New Roman" w:cs="Times New Roman"/>
          <w:sz w:val="24"/>
          <w:szCs w:val="24"/>
        </w:rPr>
        <w:t>agregando</w:t>
      </w:r>
      <w:r w:rsidR="00CC79BF" w:rsidRPr="00CC79BF">
        <w:rPr>
          <w:rFonts w:ascii="Times New Roman" w:hAnsi="Times New Roman" w:cs="Times New Roman"/>
          <w:sz w:val="24"/>
          <w:szCs w:val="24"/>
        </w:rPr>
        <w:t xml:space="preserve"> información de utilidad para reforzar las políticas de conocimiento del </w:t>
      </w:r>
      <w:r w:rsidR="000607B1" w:rsidRPr="00CC79BF">
        <w:rPr>
          <w:rFonts w:ascii="Times New Roman" w:hAnsi="Times New Roman" w:cs="Times New Roman"/>
          <w:sz w:val="24"/>
          <w:szCs w:val="24"/>
        </w:rPr>
        <w:t>cliente,</w:t>
      </w:r>
      <w:r w:rsidR="00CC79BF" w:rsidRPr="00CC79BF">
        <w:rPr>
          <w:rFonts w:ascii="Times New Roman" w:hAnsi="Times New Roman" w:cs="Times New Roman"/>
          <w:sz w:val="24"/>
          <w:szCs w:val="24"/>
        </w:rPr>
        <w:t xml:space="preserve"> as</w:t>
      </w:r>
      <w:r w:rsidR="00CC79BF">
        <w:rPr>
          <w:rFonts w:ascii="Times New Roman" w:hAnsi="Times New Roman" w:cs="Times New Roman"/>
          <w:sz w:val="24"/>
          <w:szCs w:val="24"/>
        </w:rPr>
        <w:t>í</w:t>
      </w:r>
      <w:r w:rsidR="00CC79BF" w:rsidRPr="00CC79BF">
        <w:rPr>
          <w:rFonts w:ascii="Times New Roman" w:hAnsi="Times New Roman" w:cs="Times New Roman"/>
          <w:sz w:val="24"/>
          <w:szCs w:val="24"/>
        </w:rPr>
        <w:t xml:space="preserve"> como para conocer si se cuenta con información respecto del beneficiario final</w:t>
      </w:r>
      <w:r w:rsidR="00FC0979">
        <w:rPr>
          <w:rFonts w:ascii="Times New Roman" w:hAnsi="Times New Roman" w:cs="Times New Roman"/>
          <w:sz w:val="24"/>
          <w:szCs w:val="24"/>
        </w:rPr>
        <w:t>.</w:t>
      </w:r>
    </w:p>
    <w:p w14:paraId="0A871C31" w14:textId="478A5605" w:rsidR="00CC79BF" w:rsidRDefault="000607B1" w:rsidP="002B6B86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Adicionalmente, se adiciona un segundo párrafo al artículo 5º con la intención de permitirle a las </w:t>
      </w:r>
      <w:r w:rsidR="00D01BF0">
        <w:rPr>
          <w:rFonts w:ascii="Times New Roman" w:hAnsi="Times New Roman" w:cs="Times New Roman"/>
          <w:sz w:val="24"/>
          <w:szCs w:val="24"/>
        </w:rPr>
        <w:t xml:space="preserve">entidades financieras </w:t>
      </w:r>
      <w:r w:rsidR="00A14B1B">
        <w:rPr>
          <w:rFonts w:ascii="Times New Roman" w:hAnsi="Times New Roman" w:cs="Times New Roman"/>
          <w:sz w:val="24"/>
          <w:szCs w:val="24"/>
        </w:rPr>
        <w:t xml:space="preserve">contar con un mecanismo </w:t>
      </w:r>
      <w:r w:rsidR="005D621D">
        <w:rPr>
          <w:rFonts w:ascii="Times New Roman" w:hAnsi="Times New Roman" w:cs="Times New Roman"/>
          <w:sz w:val="24"/>
          <w:szCs w:val="24"/>
        </w:rPr>
        <w:t xml:space="preserve">para </w:t>
      </w:r>
      <w:r w:rsidR="005D621D" w:rsidRPr="005D621D">
        <w:rPr>
          <w:rFonts w:ascii="Times New Roman" w:hAnsi="Times New Roman" w:cs="Times New Roman"/>
          <w:sz w:val="24"/>
          <w:szCs w:val="24"/>
        </w:rPr>
        <w:t>subsanar errores u omisiones que detecten en los reportes enviados</w:t>
      </w:r>
      <w:r w:rsidR="005D621D">
        <w:rPr>
          <w:rFonts w:ascii="Times New Roman" w:hAnsi="Times New Roman" w:cs="Times New Roman"/>
          <w:sz w:val="24"/>
          <w:szCs w:val="24"/>
        </w:rPr>
        <w:t xml:space="preserve"> mediante la ret</w:t>
      </w:r>
      <w:r w:rsidR="008E5B7C">
        <w:rPr>
          <w:rFonts w:ascii="Times New Roman" w:hAnsi="Times New Roman" w:cs="Times New Roman"/>
          <w:sz w:val="24"/>
          <w:szCs w:val="24"/>
        </w:rPr>
        <w:t>ransmisión del reporte que deberá incluir la etiqueta “</w:t>
      </w:r>
      <w:r w:rsidR="008E5B7C" w:rsidRPr="00FE40F6">
        <w:rPr>
          <w:rFonts w:ascii="Times New Roman" w:hAnsi="Times New Roman" w:cs="Times New Roman"/>
          <w:i/>
          <w:iCs/>
          <w:sz w:val="24"/>
          <w:szCs w:val="24"/>
        </w:rPr>
        <w:t>&lt;modificatorio&gt;</w:t>
      </w:r>
      <w:r w:rsidR="008E5B7C">
        <w:rPr>
          <w:rFonts w:ascii="Times New Roman" w:hAnsi="Times New Roman" w:cs="Times New Roman"/>
          <w:sz w:val="24"/>
          <w:szCs w:val="24"/>
        </w:rPr>
        <w:t>”</w:t>
      </w:r>
      <w:r w:rsidR="00FE40F6">
        <w:rPr>
          <w:rFonts w:ascii="Times New Roman" w:hAnsi="Times New Roman" w:cs="Times New Roman"/>
          <w:sz w:val="24"/>
          <w:szCs w:val="24"/>
        </w:rPr>
        <w:t>. Únicamente se podrá modificar esta información por una ocasión.</w:t>
      </w:r>
    </w:p>
    <w:p w14:paraId="5B0B28FF" w14:textId="38CD3E86" w:rsidR="00FE5D81" w:rsidRDefault="00EC7137" w:rsidP="00FE5D81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E5D81">
        <w:rPr>
          <w:rFonts w:ascii="Times New Roman" w:hAnsi="Times New Roman" w:cs="Times New Roman"/>
          <w:sz w:val="24"/>
          <w:szCs w:val="24"/>
        </w:rPr>
        <w:t xml:space="preserve">os nuevos formatos </w:t>
      </w:r>
      <w:r w:rsidR="00AF7E22">
        <w:rPr>
          <w:rFonts w:ascii="Times New Roman" w:hAnsi="Times New Roman" w:cs="Times New Roman"/>
          <w:sz w:val="24"/>
          <w:szCs w:val="24"/>
        </w:rPr>
        <w:t>serán publicados en el sitio</w:t>
      </w:r>
      <w:r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AF7E22">
        <w:rPr>
          <w:rFonts w:ascii="Times New Roman" w:hAnsi="Times New Roman" w:cs="Times New Roman"/>
          <w:sz w:val="24"/>
          <w:szCs w:val="24"/>
        </w:rPr>
        <w:t xml:space="preserve"> de la UIF al día siguiente hábil de la publicación del Acuerdo en el DOF.</w:t>
      </w:r>
      <w:r w:rsidR="00DF3535">
        <w:rPr>
          <w:rFonts w:ascii="Times New Roman" w:hAnsi="Times New Roman" w:cs="Times New Roman"/>
          <w:sz w:val="24"/>
          <w:szCs w:val="24"/>
        </w:rPr>
        <w:t xml:space="preserve"> El sitio </w:t>
      </w:r>
      <w:r w:rsidR="00396596">
        <w:rPr>
          <w:rFonts w:ascii="Times New Roman" w:hAnsi="Times New Roman" w:cs="Times New Roman"/>
          <w:sz w:val="24"/>
          <w:szCs w:val="24"/>
        </w:rPr>
        <w:t>referido</w:t>
      </w:r>
      <w:r w:rsidR="00DF3535">
        <w:rPr>
          <w:rFonts w:ascii="Times New Roman" w:hAnsi="Times New Roman" w:cs="Times New Roman"/>
          <w:sz w:val="24"/>
          <w:szCs w:val="24"/>
        </w:rPr>
        <w:t xml:space="preserve"> es el siguiente: </w:t>
      </w:r>
      <w:hyperlink r:id="rId9" w:history="1">
        <w:r w:rsidR="00915EEB" w:rsidRPr="00915EEB">
          <w:rPr>
            <w:rStyle w:val="Hipervnculo"/>
            <w:rFonts w:ascii="Times New Roman" w:hAnsi="Times New Roman" w:cs="Times New Roman"/>
            <w:i/>
            <w:iCs/>
            <w:sz w:val="24"/>
            <w:szCs w:val="24"/>
          </w:rPr>
          <w:t>https://www.gob.mx/uif/documentos/layouts</w:t>
        </w:r>
      </w:hyperlink>
      <w:r w:rsidR="00915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36E49" w14:textId="160DB193" w:rsidR="004A56E6" w:rsidRDefault="00A03017" w:rsidP="00FF7335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sz w:val="24"/>
          <w:szCs w:val="24"/>
          <w:lang w:val="es"/>
        </w:rPr>
        <w:t>I.</w:t>
      </w:r>
      <w:r w:rsidR="00181170">
        <w:rPr>
          <w:rFonts w:ascii="Times New Roman" w:hAnsi="Times New Roman" w:cs="Times New Roman"/>
          <w:b/>
          <w:sz w:val="24"/>
          <w:szCs w:val="24"/>
          <w:lang w:val="e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"/>
        </w:rPr>
        <w:t>. Disposiciones transitorias.</w:t>
      </w:r>
    </w:p>
    <w:p w14:paraId="00D6779C" w14:textId="70FAC06C" w:rsidR="00233763" w:rsidRDefault="004D672D" w:rsidP="008E7D59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s"/>
        </w:rPr>
      </w:pPr>
      <w:r>
        <w:rPr>
          <w:rFonts w:ascii="Times New Roman" w:hAnsi="Times New Roman" w:cs="Times New Roman"/>
          <w:bCs/>
          <w:sz w:val="24"/>
          <w:szCs w:val="24"/>
          <w:lang w:val="es"/>
        </w:rPr>
        <w:lastRenderedPageBreak/>
        <w:t>Las entidades financieras comenzarán a remitir a la UIF</w:t>
      </w:r>
      <w:r w:rsidR="00CD7D96">
        <w:rPr>
          <w:rFonts w:ascii="Times New Roman" w:hAnsi="Times New Roman" w:cs="Times New Roman"/>
          <w:bCs/>
          <w:sz w:val="24"/>
          <w:szCs w:val="24"/>
          <w:lang w:val="es"/>
        </w:rPr>
        <w:t xml:space="preserve"> por medio de la CNBV</w:t>
      </w:r>
      <w:r w:rsidR="0097073A">
        <w:rPr>
          <w:rFonts w:ascii="Times New Roman" w:hAnsi="Times New Roman" w:cs="Times New Roman"/>
          <w:bCs/>
          <w:sz w:val="24"/>
          <w:szCs w:val="24"/>
          <w:lang w:val="es"/>
        </w:rPr>
        <w:t xml:space="preserve"> los nuevos formatos a partir de los treinta días hábiles contados desde el primer día hábil siguiente a aquél en que la Comisión Nacional Bancaria y de Valores los ponga a disposición en versión electrónica</w:t>
      </w:r>
      <w:r w:rsidR="00C52A32">
        <w:rPr>
          <w:rFonts w:ascii="Times New Roman" w:hAnsi="Times New Roman" w:cs="Times New Roman"/>
          <w:bCs/>
          <w:sz w:val="24"/>
          <w:szCs w:val="24"/>
          <w:lang w:val="es"/>
        </w:rPr>
        <w:t xml:space="preserve"> en conformidad con el artículo tercero transitorio del Acuerdo</w:t>
      </w:r>
      <w:r w:rsidR="008E7D59" w:rsidRPr="008E7D59">
        <w:rPr>
          <w:rFonts w:ascii="Times New Roman" w:hAnsi="Times New Roman" w:cs="Times New Roman"/>
          <w:bCs/>
          <w:sz w:val="24"/>
          <w:szCs w:val="24"/>
          <w:lang w:val="es"/>
        </w:rPr>
        <w:t>.</w:t>
      </w:r>
    </w:p>
    <w:p w14:paraId="5CB4800E" w14:textId="6495265F" w:rsidR="00CD7D96" w:rsidRPr="008B69A7" w:rsidRDefault="00CD7D96" w:rsidP="008E7D59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s"/>
        </w:rPr>
      </w:pPr>
      <w:r>
        <w:rPr>
          <w:rFonts w:ascii="Times New Roman" w:hAnsi="Times New Roman" w:cs="Times New Roman"/>
          <w:bCs/>
          <w:sz w:val="24"/>
          <w:szCs w:val="24"/>
          <w:lang w:val="es"/>
        </w:rPr>
        <w:t>En tanto se cumpla lo anterior, las entidades financieras deberán continuar remitiendo a la UIF por medio de la CNBV los formatos vigentes.</w:t>
      </w:r>
    </w:p>
    <w:p w14:paraId="7E9FDB4D" w14:textId="3067E169" w:rsidR="00BB1E71" w:rsidRDefault="00BB1E71" w:rsidP="00FF73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 w:rsidRPr="002F2DD4">
        <w:rPr>
          <w:rFonts w:ascii="Times New Roman" w:hAnsi="Times New Roman" w:cs="Times New Roman"/>
          <w:sz w:val="24"/>
          <w:szCs w:val="24"/>
          <w:lang w:val="es"/>
        </w:rPr>
        <w:t>*   *   *   *</w:t>
      </w:r>
    </w:p>
    <w:p w14:paraId="374E36EB" w14:textId="7585D3B6" w:rsidR="00CD7D96" w:rsidRPr="002F2DD4" w:rsidRDefault="00CD7D96" w:rsidP="00CD7D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DD4">
        <w:rPr>
          <w:rFonts w:ascii="Times New Roman" w:hAnsi="Times New Roman" w:cs="Times New Roman"/>
          <w:sz w:val="24"/>
          <w:szCs w:val="24"/>
          <w:lang w:val="es"/>
        </w:rPr>
        <w:t>Este documento no constituye asesoramiento legal.</w:t>
      </w:r>
      <w:r>
        <w:rPr>
          <w:rFonts w:ascii="Times New Roman" w:hAnsi="Times New Roman" w:cs="Times New Roman"/>
          <w:sz w:val="24"/>
          <w:szCs w:val="24"/>
          <w:lang w:val="es"/>
        </w:rPr>
        <w:t xml:space="preserve"> Cualquier duda, estamos a sus órdenes.</w:t>
      </w:r>
    </w:p>
    <w:p w14:paraId="1B58C36F" w14:textId="77777777" w:rsidR="00CD7D96" w:rsidRPr="002F2DD4" w:rsidRDefault="00CD7D96" w:rsidP="00FF73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AD0A57" w14:textId="77777777" w:rsidR="00BB1E71" w:rsidRPr="002F2DD4" w:rsidRDefault="00BB1E71" w:rsidP="00BB1E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F2DD4">
        <w:rPr>
          <w:rFonts w:ascii="Times New Roman" w:hAnsi="Times New Roman" w:cs="Times New Roman"/>
          <w:sz w:val="24"/>
          <w:szCs w:val="24"/>
          <w:lang w:val="es"/>
        </w:rPr>
        <w:t>Campa &amp; Mendoza</w:t>
      </w:r>
    </w:p>
    <w:p w14:paraId="457383BA" w14:textId="05A31C85" w:rsidR="00BB1E71" w:rsidRDefault="00CD7D96" w:rsidP="00D524B6">
      <w:pPr>
        <w:spacing w:after="0" w:line="240" w:lineRule="auto"/>
        <w:contextualSpacing/>
        <w:jc w:val="right"/>
        <w:rPr>
          <w:rStyle w:val="Hipervnculo"/>
          <w:rFonts w:ascii="Times New Roman" w:hAnsi="Times New Roman" w:cs="Times New Roman"/>
          <w:sz w:val="24"/>
          <w:szCs w:val="24"/>
          <w:lang w:val="es"/>
        </w:rPr>
      </w:pPr>
      <w:hyperlink r:id="rId10" w:history="1">
        <w:r w:rsidR="00BB1E71" w:rsidRPr="002F2DD4">
          <w:rPr>
            <w:rStyle w:val="Hipervnculo"/>
            <w:rFonts w:ascii="Times New Roman" w:hAnsi="Times New Roman" w:cs="Times New Roman"/>
            <w:sz w:val="24"/>
            <w:szCs w:val="24"/>
            <w:lang w:val="es"/>
          </w:rPr>
          <w:t>contacto@campaymendoza.com</w:t>
        </w:r>
      </w:hyperlink>
    </w:p>
    <w:p w14:paraId="2E3DCE3D" w14:textId="77777777" w:rsidR="00A037F4" w:rsidRPr="002F2DD4" w:rsidRDefault="00A037F4" w:rsidP="00D524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56FC588" w14:textId="0050D862" w:rsidR="00D524B6" w:rsidRPr="002F2DD4" w:rsidRDefault="00D524B6" w:rsidP="00D524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524B6" w:rsidRPr="002F2DD4" w:rsidSect="00830C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829" w:right="1701" w:bottom="2977" w:left="1701" w:header="709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E2189" w14:textId="77777777" w:rsidR="00012E99" w:rsidRDefault="00012E99" w:rsidP="00BB1E71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336E65BD" w14:textId="77777777" w:rsidR="00012E99" w:rsidRDefault="00012E99" w:rsidP="00BB1E71">
      <w:pPr>
        <w:spacing w:after="0" w:line="240" w:lineRule="auto"/>
      </w:pPr>
      <w:r>
        <w:rPr>
          <w:lang w:val="es"/>
        </w:rPr>
        <w:continuationSeparator/>
      </w:r>
    </w:p>
  </w:endnote>
  <w:endnote w:type="continuationNotice" w:id="1">
    <w:p w14:paraId="511ADD59" w14:textId="77777777" w:rsidR="00012E99" w:rsidRDefault="00012E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2316" w14:textId="77777777" w:rsidR="004F775B" w:rsidRDefault="004F77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0951506"/>
      <w:docPartObj>
        <w:docPartGallery w:val="Page Numbers (Bottom of Page)"/>
        <w:docPartUnique/>
      </w:docPartObj>
    </w:sdtPr>
    <w:sdtEndPr/>
    <w:sdtContent>
      <w:p w14:paraId="5031D05D" w14:textId="77777777" w:rsidR="004F775B" w:rsidRDefault="0027411A">
        <w:pPr>
          <w:pStyle w:val="Piedepgina"/>
          <w:jc w:val="center"/>
          <w:rPr>
            <w:rFonts w:ascii="Times New Roman" w:hAnsi="Times New Roman" w:cs="Times New Roman"/>
          </w:rPr>
        </w:pPr>
        <w:r w:rsidRPr="001D777B">
          <w:rPr>
            <w:noProof/>
            <w:lang w:val="es"/>
          </w:rPr>
          <w:drawing>
            <wp:anchor distT="0" distB="0" distL="114300" distR="114300" simplePos="0" relativeHeight="251658242" behindDoc="1" locked="0" layoutInCell="1" allowOverlap="1" wp14:anchorId="04FEE25F" wp14:editId="413F1B99">
              <wp:simplePos x="0" y="0"/>
              <wp:positionH relativeFrom="margin">
                <wp:align>left</wp:align>
              </wp:positionH>
              <wp:positionV relativeFrom="paragraph">
                <wp:posOffset>77010</wp:posOffset>
              </wp:positionV>
              <wp:extent cx="5667154" cy="1295934"/>
              <wp:effectExtent l="0" t="0" r="0" b="0"/>
              <wp:wrapNone/>
              <wp:docPr id="49" name="Imagen 49" descr="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3" descr="Interfaz de usuario gráfica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7154" cy="12959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52327">
          <w:rPr>
            <w:lang w:val="es"/>
          </w:rPr>
          <w:fldChar w:fldCharType="begin"/>
        </w:r>
        <w:r w:rsidRPr="00952327">
          <w:rPr>
            <w:lang w:val="es"/>
          </w:rPr>
          <w:instrText>PAGE   \* MERGEFORMAT</w:instrText>
        </w:r>
        <w:r w:rsidRPr="00952327">
          <w:rPr>
            <w:lang w:val="es"/>
          </w:rPr>
          <w:fldChar w:fldCharType="separate"/>
        </w:r>
        <w:r w:rsidRPr="00952327">
          <w:rPr>
            <w:lang w:val="es"/>
          </w:rPr>
          <w:t>2</w:t>
        </w:r>
        <w:r w:rsidRPr="00952327">
          <w:rPr>
            <w:lang w:val="es"/>
          </w:rPr>
          <w:fldChar w:fldCharType="end"/>
        </w:r>
      </w:p>
      <w:p w14:paraId="2213725A" w14:textId="77777777" w:rsidR="004F775B" w:rsidRDefault="004F775B">
        <w:pPr>
          <w:pStyle w:val="Piedepgina"/>
          <w:jc w:val="center"/>
          <w:rPr>
            <w:rFonts w:ascii="Times New Roman" w:hAnsi="Times New Roman" w:cs="Times New Roman"/>
          </w:rPr>
        </w:pPr>
      </w:p>
      <w:p w14:paraId="5F16B61E" w14:textId="77777777" w:rsidR="004F775B" w:rsidRPr="00952327" w:rsidRDefault="004F775B">
        <w:pPr>
          <w:pStyle w:val="Piedepgina"/>
          <w:jc w:val="center"/>
          <w:rPr>
            <w:rFonts w:ascii="Times New Roman" w:hAnsi="Times New Roman" w:cs="Times New Roman"/>
          </w:rPr>
        </w:pPr>
      </w:p>
      <w:p w14:paraId="05558B6C" w14:textId="77777777" w:rsidR="004F775B" w:rsidRDefault="004F775B">
        <w:pPr>
          <w:pStyle w:val="Piedepgina"/>
          <w:jc w:val="center"/>
        </w:pPr>
      </w:p>
      <w:p w14:paraId="3DD25EA3" w14:textId="77777777" w:rsidR="004F775B" w:rsidRDefault="004F775B">
        <w:pPr>
          <w:pStyle w:val="Piedepgina"/>
          <w:jc w:val="center"/>
        </w:pPr>
      </w:p>
      <w:p w14:paraId="4A857A17" w14:textId="77777777" w:rsidR="004F775B" w:rsidRDefault="00CD7D96">
        <w:pPr>
          <w:pStyle w:val="Piedepgina"/>
          <w:jc w:val="center"/>
        </w:pPr>
      </w:p>
    </w:sdtContent>
  </w:sdt>
  <w:p w14:paraId="7DA9AD40" w14:textId="77777777" w:rsidR="004F775B" w:rsidRDefault="004F77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F673" w14:textId="77777777" w:rsidR="004F775B" w:rsidRDefault="0027411A">
    <w:pPr>
      <w:pStyle w:val="Piedepgina"/>
    </w:pPr>
    <w:r w:rsidRPr="001D777B">
      <w:rPr>
        <w:noProof/>
        <w:lang w:val="es"/>
      </w:rPr>
      <w:drawing>
        <wp:anchor distT="0" distB="0" distL="114300" distR="114300" simplePos="0" relativeHeight="251658241" behindDoc="1" locked="0" layoutInCell="1" allowOverlap="1" wp14:anchorId="7ACAB530" wp14:editId="4D95F4F6">
          <wp:simplePos x="0" y="0"/>
          <wp:positionH relativeFrom="margin">
            <wp:align>right</wp:align>
          </wp:positionH>
          <wp:positionV relativeFrom="paragraph">
            <wp:posOffset>-1279601</wp:posOffset>
          </wp:positionV>
          <wp:extent cx="5667154" cy="1295934"/>
          <wp:effectExtent l="0" t="0" r="0" b="0"/>
          <wp:wrapNone/>
          <wp:docPr id="48" name="Imagen 48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154" cy="1295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E9744" w14:textId="77777777" w:rsidR="00012E99" w:rsidRDefault="00012E99" w:rsidP="00BB1E71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6FB4FDA2" w14:textId="77777777" w:rsidR="00012E99" w:rsidRDefault="00012E99" w:rsidP="00BB1E71">
      <w:pPr>
        <w:spacing w:after="0" w:line="240" w:lineRule="auto"/>
      </w:pPr>
      <w:r>
        <w:rPr>
          <w:lang w:val="es"/>
        </w:rPr>
        <w:continuationSeparator/>
      </w:r>
    </w:p>
  </w:footnote>
  <w:footnote w:type="continuationNotice" w:id="1">
    <w:p w14:paraId="1674C15B" w14:textId="77777777" w:rsidR="00012E99" w:rsidRDefault="00012E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CB495" w14:textId="77777777" w:rsidR="004F775B" w:rsidRDefault="004F77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71B5" w14:textId="77777777" w:rsidR="004F775B" w:rsidRDefault="0027411A">
    <w:pPr>
      <w:pStyle w:val="Encabezado"/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71E21BE" wp14:editId="5A017553">
          <wp:simplePos x="0" y="0"/>
          <wp:positionH relativeFrom="column">
            <wp:posOffset>-1067256</wp:posOffset>
          </wp:positionH>
          <wp:positionV relativeFrom="paragraph">
            <wp:posOffset>-436701</wp:posOffset>
          </wp:positionV>
          <wp:extent cx="7727324" cy="1464502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324" cy="1464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D03B" w14:textId="77777777" w:rsidR="004F775B" w:rsidRDefault="0027411A">
    <w:pPr>
      <w:pStyle w:val="Encabezado"/>
    </w:pPr>
    <w:r w:rsidRPr="00C32CC9">
      <w:rPr>
        <w:noProof/>
        <w:lang w:val="es"/>
      </w:rPr>
      <w:drawing>
        <wp:inline distT="0" distB="0" distL="0" distR="0" wp14:anchorId="2D128231" wp14:editId="3A1961D3">
          <wp:extent cx="3309878" cy="1289050"/>
          <wp:effectExtent l="0" t="0" r="0" b="0"/>
          <wp:docPr id="47" name="Imagen 4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2222" cy="135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D12"/>
    <w:multiLevelType w:val="hybridMultilevel"/>
    <w:tmpl w:val="1AB88E42"/>
    <w:lvl w:ilvl="0" w:tplc="08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8EB3C20"/>
    <w:multiLevelType w:val="hybridMultilevel"/>
    <w:tmpl w:val="1AAA4AE0"/>
    <w:lvl w:ilvl="0" w:tplc="F682A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6728"/>
    <w:multiLevelType w:val="hybridMultilevel"/>
    <w:tmpl w:val="50C61222"/>
    <w:lvl w:ilvl="0" w:tplc="83D05A32">
      <w:start w:val="1"/>
      <w:numFmt w:val="decimal"/>
      <w:lvlText w:val="%1."/>
      <w:lvlJc w:val="left"/>
      <w:pPr>
        <w:ind w:left="720" w:hanging="360"/>
      </w:pPr>
      <w:rPr>
        <w:rFonts w:ascii="Merriweather" w:hAnsi="Merriweather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D05D5"/>
    <w:multiLevelType w:val="hybridMultilevel"/>
    <w:tmpl w:val="BC14CEA6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0A31F22"/>
    <w:multiLevelType w:val="hybridMultilevel"/>
    <w:tmpl w:val="6FAA6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C0D58"/>
    <w:multiLevelType w:val="hybridMultilevel"/>
    <w:tmpl w:val="F0603480"/>
    <w:lvl w:ilvl="0" w:tplc="A750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82376"/>
    <w:multiLevelType w:val="hybridMultilevel"/>
    <w:tmpl w:val="9882485C"/>
    <w:lvl w:ilvl="0" w:tplc="E88035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F47F1"/>
    <w:multiLevelType w:val="hybridMultilevel"/>
    <w:tmpl w:val="D29C4A5E"/>
    <w:lvl w:ilvl="0" w:tplc="F698BB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5727395"/>
    <w:multiLevelType w:val="hybridMultilevel"/>
    <w:tmpl w:val="0B88BEC8"/>
    <w:lvl w:ilvl="0" w:tplc="0A3611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A540E"/>
    <w:multiLevelType w:val="hybridMultilevel"/>
    <w:tmpl w:val="E63C3F9A"/>
    <w:lvl w:ilvl="0" w:tplc="83D05A32">
      <w:start w:val="1"/>
      <w:numFmt w:val="decimal"/>
      <w:lvlText w:val="%1."/>
      <w:lvlJc w:val="left"/>
      <w:pPr>
        <w:ind w:left="720" w:hanging="360"/>
      </w:pPr>
      <w:rPr>
        <w:rFonts w:ascii="Merriweather" w:hAnsi="Merriweather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88011">
    <w:abstractNumId w:val="2"/>
  </w:num>
  <w:num w:numId="2" w16cid:durableId="704797556">
    <w:abstractNumId w:val="9"/>
  </w:num>
  <w:num w:numId="3" w16cid:durableId="232012998">
    <w:abstractNumId w:val="1"/>
  </w:num>
  <w:num w:numId="4" w16cid:durableId="1466117903">
    <w:abstractNumId w:val="4"/>
  </w:num>
  <w:num w:numId="5" w16cid:durableId="1291286049">
    <w:abstractNumId w:val="5"/>
  </w:num>
  <w:num w:numId="6" w16cid:durableId="2021083270">
    <w:abstractNumId w:val="8"/>
  </w:num>
  <w:num w:numId="7" w16cid:durableId="1348826930">
    <w:abstractNumId w:val="6"/>
  </w:num>
  <w:num w:numId="8" w16cid:durableId="1252663995">
    <w:abstractNumId w:val="0"/>
  </w:num>
  <w:num w:numId="9" w16cid:durableId="1133792514">
    <w:abstractNumId w:val="7"/>
  </w:num>
  <w:num w:numId="10" w16cid:durableId="17924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71"/>
    <w:rsid w:val="00000D3F"/>
    <w:rsid w:val="000017DE"/>
    <w:rsid w:val="00002C84"/>
    <w:rsid w:val="00011C96"/>
    <w:rsid w:val="00012E99"/>
    <w:rsid w:val="000207AA"/>
    <w:rsid w:val="000304D1"/>
    <w:rsid w:val="000334C5"/>
    <w:rsid w:val="00035BE6"/>
    <w:rsid w:val="00041D48"/>
    <w:rsid w:val="000420BC"/>
    <w:rsid w:val="00052018"/>
    <w:rsid w:val="0005369C"/>
    <w:rsid w:val="00054CEA"/>
    <w:rsid w:val="000607B1"/>
    <w:rsid w:val="00061779"/>
    <w:rsid w:val="00061B36"/>
    <w:rsid w:val="00063779"/>
    <w:rsid w:val="00063FF6"/>
    <w:rsid w:val="00065771"/>
    <w:rsid w:val="0007071D"/>
    <w:rsid w:val="00075A4E"/>
    <w:rsid w:val="0007647D"/>
    <w:rsid w:val="00080021"/>
    <w:rsid w:val="000923E2"/>
    <w:rsid w:val="000A103D"/>
    <w:rsid w:val="000A15BF"/>
    <w:rsid w:val="000A2B44"/>
    <w:rsid w:val="000B6F77"/>
    <w:rsid w:val="000C548F"/>
    <w:rsid w:val="000C60B8"/>
    <w:rsid w:val="000D3F16"/>
    <w:rsid w:val="000D4911"/>
    <w:rsid w:val="000E0FDD"/>
    <w:rsid w:val="000E13E6"/>
    <w:rsid w:val="000E6C70"/>
    <w:rsid w:val="000F562D"/>
    <w:rsid w:val="000F64CD"/>
    <w:rsid w:val="001041D0"/>
    <w:rsid w:val="00105703"/>
    <w:rsid w:val="0011018A"/>
    <w:rsid w:val="001215B8"/>
    <w:rsid w:val="00147281"/>
    <w:rsid w:val="00174AF6"/>
    <w:rsid w:val="00181170"/>
    <w:rsid w:val="001A03E9"/>
    <w:rsid w:val="001A07DB"/>
    <w:rsid w:val="001A74D5"/>
    <w:rsid w:val="001B0F03"/>
    <w:rsid w:val="001B1ACF"/>
    <w:rsid w:val="001B78B3"/>
    <w:rsid w:val="001C0926"/>
    <w:rsid w:val="001C0CC3"/>
    <w:rsid w:val="001C3B76"/>
    <w:rsid w:val="001D58BD"/>
    <w:rsid w:val="001E0FFD"/>
    <w:rsid w:val="001E1DB9"/>
    <w:rsid w:val="001E473B"/>
    <w:rsid w:val="001F1B9E"/>
    <w:rsid w:val="001F72C0"/>
    <w:rsid w:val="00205F8A"/>
    <w:rsid w:val="00206C23"/>
    <w:rsid w:val="0021273B"/>
    <w:rsid w:val="00214C0B"/>
    <w:rsid w:val="00220CDC"/>
    <w:rsid w:val="002268C2"/>
    <w:rsid w:val="00231EA2"/>
    <w:rsid w:val="00233144"/>
    <w:rsid w:val="00233763"/>
    <w:rsid w:val="00252F19"/>
    <w:rsid w:val="00253E2D"/>
    <w:rsid w:val="00265E06"/>
    <w:rsid w:val="0027081B"/>
    <w:rsid w:val="0027411A"/>
    <w:rsid w:val="0027494A"/>
    <w:rsid w:val="002801A1"/>
    <w:rsid w:val="0028187F"/>
    <w:rsid w:val="002819C3"/>
    <w:rsid w:val="00284CFA"/>
    <w:rsid w:val="00286F8D"/>
    <w:rsid w:val="00291331"/>
    <w:rsid w:val="002979BF"/>
    <w:rsid w:val="002B09CF"/>
    <w:rsid w:val="002B1D35"/>
    <w:rsid w:val="002B44F8"/>
    <w:rsid w:val="002B6B86"/>
    <w:rsid w:val="002C581F"/>
    <w:rsid w:val="002C6864"/>
    <w:rsid w:val="002D04A5"/>
    <w:rsid w:val="002D6D2E"/>
    <w:rsid w:val="002D73B8"/>
    <w:rsid w:val="002E5111"/>
    <w:rsid w:val="002E6F4C"/>
    <w:rsid w:val="002F134E"/>
    <w:rsid w:val="002F2057"/>
    <w:rsid w:val="002F2DD4"/>
    <w:rsid w:val="00303982"/>
    <w:rsid w:val="003206AB"/>
    <w:rsid w:val="0032409B"/>
    <w:rsid w:val="0032649E"/>
    <w:rsid w:val="0032688D"/>
    <w:rsid w:val="00327570"/>
    <w:rsid w:val="00334107"/>
    <w:rsid w:val="00337A74"/>
    <w:rsid w:val="00337C63"/>
    <w:rsid w:val="00351489"/>
    <w:rsid w:val="00361350"/>
    <w:rsid w:val="0036602C"/>
    <w:rsid w:val="00366E64"/>
    <w:rsid w:val="00372B57"/>
    <w:rsid w:val="003816B2"/>
    <w:rsid w:val="0039152B"/>
    <w:rsid w:val="00393B81"/>
    <w:rsid w:val="00396596"/>
    <w:rsid w:val="00396E2F"/>
    <w:rsid w:val="00397B8B"/>
    <w:rsid w:val="003A3272"/>
    <w:rsid w:val="003A5551"/>
    <w:rsid w:val="003A5DC8"/>
    <w:rsid w:val="003B209C"/>
    <w:rsid w:val="003B34AC"/>
    <w:rsid w:val="003C1D62"/>
    <w:rsid w:val="003C7802"/>
    <w:rsid w:val="003E39A8"/>
    <w:rsid w:val="003E51E3"/>
    <w:rsid w:val="003F5FB1"/>
    <w:rsid w:val="003F7CAF"/>
    <w:rsid w:val="004014E2"/>
    <w:rsid w:val="00401E26"/>
    <w:rsid w:val="00403FC8"/>
    <w:rsid w:val="00412047"/>
    <w:rsid w:val="00412778"/>
    <w:rsid w:val="00414587"/>
    <w:rsid w:val="00422AD5"/>
    <w:rsid w:val="00426485"/>
    <w:rsid w:val="004317DA"/>
    <w:rsid w:val="004351AA"/>
    <w:rsid w:val="004416DD"/>
    <w:rsid w:val="00442C7A"/>
    <w:rsid w:val="00442D24"/>
    <w:rsid w:val="004442D2"/>
    <w:rsid w:val="00446066"/>
    <w:rsid w:val="00473A4B"/>
    <w:rsid w:val="00475E98"/>
    <w:rsid w:val="00476FA6"/>
    <w:rsid w:val="00480521"/>
    <w:rsid w:val="00480AAC"/>
    <w:rsid w:val="00485D64"/>
    <w:rsid w:val="00497040"/>
    <w:rsid w:val="004A08E3"/>
    <w:rsid w:val="004A1A0A"/>
    <w:rsid w:val="004A378B"/>
    <w:rsid w:val="004A56E6"/>
    <w:rsid w:val="004B0B3E"/>
    <w:rsid w:val="004B0CEA"/>
    <w:rsid w:val="004B245A"/>
    <w:rsid w:val="004C7E2F"/>
    <w:rsid w:val="004D0188"/>
    <w:rsid w:val="004D5B81"/>
    <w:rsid w:val="004D672D"/>
    <w:rsid w:val="004E6624"/>
    <w:rsid w:val="004F3B1D"/>
    <w:rsid w:val="004F775B"/>
    <w:rsid w:val="00504EB2"/>
    <w:rsid w:val="005240B4"/>
    <w:rsid w:val="00526690"/>
    <w:rsid w:val="005274A1"/>
    <w:rsid w:val="00532D74"/>
    <w:rsid w:val="00534572"/>
    <w:rsid w:val="00537E35"/>
    <w:rsid w:val="00552BAB"/>
    <w:rsid w:val="00555BE0"/>
    <w:rsid w:val="005625A0"/>
    <w:rsid w:val="00562B23"/>
    <w:rsid w:val="00565955"/>
    <w:rsid w:val="00570915"/>
    <w:rsid w:val="005830DD"/>
    <w:rsid w:val="0058378C"/>
    <w:rsid w:val="00593898"/>
    <w:rsid w:val="005A4854"/>
    <w:rsid w:val="005A7234"/>
    <w:rsid w:val="005B17A4"/>
    <w:rsid w:val="005B47B1"/>
    <w:rsid w:val="005B7F81"/>
    <w:rsid w:val="005C2525"/>
    <w:rsid w:val="005D3622"/>
    <w:rsid w:val="005D621D"/>
    <w:rsid w:val="005E1358"/>
    <w:rsid w:val="005E63BD"/>
    <w:rsid w:val="005E6B75"/>
    <w:rsid w:val="005F71E1"/>
    <w:rsid w:val="00602468"/>
    <w:rsid w:val="00602D79"/>
    <w:rsid w:val="006121DF"/>
    <w:rsid w:val="00612551"/>
    <w:rsid w:val="0062269D"/>
    <w:rsid w:val="00622F70"/>
    <w:rsid w:val="00627C6B"/>
    <w:rsid w:val="00631D26"/>
    <w:rsid w:val="00634A48"/>
    <w:rsid w:val="00636BB5"/>
    <w:rsid w:val="00640DF6"/>
    <w:rsid w:val="0064126E"/>
    <w:rsid w:val="00645993"/>
    <w:rsid w:val="00646C1B"/>
    <w:rsid w:val="00656C36"/>
    <w:rsid w:val="006605AB"/>
    <w:rsid w:val="00680477"/>
    <w:rsid w:val="006812D9"/>
    <w:rsid w:val="00684309"/>
    <w:rsid w:val="00691A3A"/>
    <w:rsid w:val="006A3495"/>
    <w:rsid w:val="006A66A3"/>
    <w:rsid w:val="006B07DC"/>
    <w:rsid w:val="006B186C"/>
    <w:rsid w:val="006B544B"/>
    <w:rsid w:val="006B55FF"/>
    <w:rsid w:val="006B7886"/>
    <w:rsid w:val="006B7DB6"/>
    <w:rsid w:val="006C3996"/>
    <w:rsid w:val="006C3D60"/>
    <w:rsid w:val="006C450D"/>
    <w:rsid w:val="006D1384"/>
    <w:rsid w:val="006D1948"/>
    <w:rsid w:val="006D2966"/>
    <w:rsid w:val="006D6CC6"/>
    <w:rsid w:val="006E5EEE"/>
    <w:rsid w:val="006F1F2A"/>
    <w:rsid w:val="00711B93"/>
    <w:rsid w:val="00712C85"/>
    <w:rsid w:val="00716083"/>
    <w:rsid w:val="00716EB4"/>
    <w:rsid w:val="00722292"/>
    <w:rsid w:val="007259CD"/>
    <w:rsid w:val="007272DB"/>
    <w:rsid w:val="00733CE0"/>
    <w:rsid w:val="00740FF3"/>
    <w:rsid w:val="00744A3D"/>
    <w:rsid w:val="00756AA5"/>
    <w:rsid w:val="00761BBE"/>
    <w:rsid w:val="00762877"/>
    <w:rsid w:val="00765D16"/>
    <w:rsid w:val="00771B0A"/>
    <w:rsid w:val="00771B41"/>
    <w:rsid w:val="007954F1"/>
    <w:rsid w:val="007B35E6"/>
    <w:rsid w:val="007B519C"/>
    <w:rsid w:val="007B5F6D"/>
    <w:rsid w:val="007B6CAE"/>
    <w:rsid w:val="007C5CC7"/>
    <w:rsid w:val="007D26A5"/>
    <w:rsid w:val="007D2E3C"/>
    <w:rsid w:val="007F61B5"/>
    <w:rsid w:val="008062AC"/>
    <w:rsid w:val="00812BE0"/>
    <w:rsid w:val="00816747"/>
    <w:rsid w:val="0081765B"/>
    <w:rsid w:val="00822052"/>
    <w:rsid w:val="0082522D"/>
    <w:rsid w:val="00825745"/>
    <w:rsid w:val="008309AD"/>
    <w:rsid w:val="00830C00"/>
    <w:rsid w:val="00832EE5"/>
    <w:rsid w:val="00836377"/>
    <w:rsid w:val="00837DC9"/>
    <w:rsid w:val="008425A6"/>
    <w:rsid w:val="00846B07"/>
    <w:rsid w:val="00850533"/>
    <w:rsid w:val="00852098"/>
    <w:rsid w:val="00854B79"/>
    <w:rsid w:val="0087010A"/>
    <w:rsid w:val="00871D6D"/>
    <w:rsid w:val="008730D9"/>
    <w:rsid w:val="00883F2C"/>
    <w:rsid w:val="0089050E"/>
    <w:rsid w:val="00896706"/>
    <w:rsid w:val="00896776"/>
    <w:rsid w:val="00896C0F"/>
    <w:rsid w:val="008A15AA"/>
    <w:rsid w:val="008A1F05"/>
    <w:rsid w:val="008A3FEC"/>
    <w:rsid w:val="008A4FCC"/>
    <w:rsid w:val="008B69A7"/>
    <w:rsid w:val="008B6FE7"/>
    <w:rsid w:val="008C310E"/>
    <w:rsid w:val="008C4E8C"/>
    <w:rsid w:val="008D0730"/>
    <w:rsid w:val="008D2371"/>
    <w:rsid w:val="008D2989"/>
    <w:rsid w:val="008D2A58"/>
    <w:rsid w:val="008E42DC"/>
    <w:rsid w:val="008E4732"/>
    <w:rsid w:val="008E573E"/>
    <w:rsid w:val="008E5B7C"/>
    <w:rsid w:val="008E5C3A"/>
    <w:rsid w:val="008E7D59"/>
    <w:rsid w:val="008F0657"/>
    <w:rsid w:val="008F5EC0"/>
    <w:rsid w:val="00903A03"/>
    <w:rsid w:val="00911482"/>
    <w:rsid w:val="009149EA"/>
    <w:rsid w:val="00915007"/>
    <w:rsid w:val="00915EEB"/>
    <w:rsid w:val="009211A1"/>
    <w:rsid w:val="00930534"/>
    <w:rsid w:val="00937036"/>
    <w:rsid w:val="00946666"/>
    <w:rsid w:val="00946BA6"/>
    <w:rsid w:val="00952FC9"/>
    <w:rsid w:val="00954797"/>
    <w:rsid w:val="00961B90"/>
    <w:rsid w:val="0096368E"/>
    <w:rsid w:val="0097073A"/>
    <w:rsid w:val="00971ACF"/>
    <w:rsid w:val="00973DBB"/>
    <w:rsid w:val="00995182"/>
    <w:rsid w:val="009A4730"/>
    <w:rsid w:val="009A5726"/>
    <w:rsid w:val="009B4D36"/>
    <w:rsid w:val="009B7629"/>
    <w:rsid w:val="009C57E2"/>
    <w:rsid w:val="009C71FB"/>
    <w:rsid w:val="009D069A"/>
    <w:rsid w:val="009E0EF3"/>
    <w:rsid w:val="009F0D47"/>
    <w:rsid w:val="009F1CE5"/>
    <w:rsid w:val="009F208D"/>
    <w:rsid w:val="009F466A"/>
    <w:rsid w:val="009F7276"/>
    <w:rsid w:val="009F79B1"/>
    <w:rsid w:val="00A000F3"/>
    <w:rsid w:val="00A02281"/>
    <w:rsid w:val="00A03017"/>
    <w:rsid w:val="00A037F4"/>
    <w:rsid w:val="00A068CE"/>
    <w:rsid w:val="00A06CB9"/>
    <w:rsid w:val="00A12B9B"/>
    <w:rsid w:val="00A13B72"/>
    <w:rsid w:val="00A14B1B"/>
    <w:rsid w:val="00A14B85"/>
    <w:rsid w:val="00A22662"/>
    <w:rsid w:val="00A240C0"/>
    <w:rsid w:val="00A25554"/>
    <w:rsid w:val="00A269A7"/>
    <w:rsid w:val="00A30E11"/>
    <w:rsid w:val="00A34CD8"/>
    <w:rsid w:val="00A36CDB"/>
    <w:rsid w:val="00A4072E"/>
    <w:rsid w:val="00A440FC"/>
    <w:rsid w:val="00A47D80"/>
    <w:rsid w:val="00A51181"/>
    <w:rsid w:val="00A56BB7"/>
    <w:rsid w:val="00A62EB5"/>
    <w:rsid w:val="00A63D61"/>
    <w:rsid w:val="00A72101"/>
    <w:rsid w:val="00A76CAE"/>
    <w:rsid w:val="00A818A9"/>
    <w:rsid w:val="00A97FA2"/>
    <w:rsid w:val="00AA486D"/>
    <w:rsid w:val="00AA690C"/>
    <w:rsid w:val="00AB3D74"/>
    <w:rsid w:val="00AC01DC"/>
    <w:rsid w:val="00AC0EDB"/>
    <w:rsid w:val="00AC1911"/>
    <w:rsid w:val="00AC64FC"/>
    <w:rsid w:val="00AD1616"/>
    <w:rsid w:val="00AD54BB"/>
    <w:rsid w:val="00AE5A92"/>
    <w:rsid w:val="00AF03A2"/>
    <w:rsid w:val="00AF5E1D"/>
    <w:rsid w:val="00AF7482"/>
    <w:rsid w:val="00AF7E22"/>
    <w:rsid w:val="00B03D10"/>
    <w:rsid w:val="00B03F88"/>
    <w:rsid w:val="00B07357"/>
    <w:rsid w:val="00B43F31"/>
    <w:rsid w:val="00B467B3"/>
    <w:rsid w:val="00B51AE1"/>
    <w:rsid w:val="00B55D10"/>
    <w:rsid w:val="00B57782"/>
    <w:rsid w:val="00B67A10"/>
    <w:rsid w:val="00B70069"/>
    <w:rsid w:val="00B75032"/>
    <w:rsid w:val="00B93AF9"/>
    <w:rsid w:val="00B95947"/>
    <w:rsid w:val="00BA503C"/>
    <w:rsid w:val="00BA571B"/>
    <w:rsid w:val="00BA68C7"/>
    <w:rsid w:val="00BA69AC"/>
    <w:rsid w:val="00BA78EE"/>
    <w:rsid w:val="00BA7BF0"/>
    <w:rsid w:val="00BB1E71"/>
    <w:rsid w:val="00BB6203"/>
    <w:rsid w:val="00BD3109"/>
    <w:rsid w:val="00BD71B1"/>
    <w:rsid w:val="00BF1B98"/>
    <w:rsid w:val="00BF1BEB"/>
    <w:rsid w:val="00BF4D84"/>
    <w:rsid w:val="00BF6A86"/>
    <w:rsid w:val="00C01E33"/>
    <w:rsid w:val="00C05D71"/>
    <w:rsid w:val="00C1087D"/>
    <w:rsid w:val="00C1192B"/>
    <w:rsid w:val="00C14011"/>
    <w:rsid w:val="00C17275"/>
    <w:rsid w:val="00C26F11"/>
    <w:rsid w:val="00C2776B"/>
    <w:rsid w:val="00C33FEC"/>
    <w:rsid w:val="00C36F87"/>
    <w:rsid w:val="00C373D0"/>
    <w:rsid w:val="00C3772E"/>
    <w:rsid w:val="00C41CA7"/>
    <w:rsid w:val="00C42934"/>
    <w:rsid w:val="00C43EDE"/>
    <w:rsid w:val="00C459D6"/>
    <w:rsid w:val="00C46DBE"/>
    <w:rsid w:val="00C52A32"/>
    <w:rsid w:val="00C54FB3"/>
    <w:rsid w:val="00C80373"/>
    <w:rsid w:val="00C95206"/>
    <w:rsid w:val="00CA06E0"/>
    <w:rsid w:val="00CA2668"/>
    <w:rsid w:val="00CA2A17"/>
    <w:rsid w:val="00CA7349"/>
    <w:rsid w:val="00CA7BCE"/>
    <w:rsid w:val="00CC0006"/>
    <w:rsid w:val="00CC1FCC"/>
    <w:rsid w:val="00CC328D"/>
    <w:rsid w:val="00CC46A4"/>
    <w:rsid w:val="00CC5839"/>
    <w:rsid w:val="00CC79BF"/>
    <w:rsid w:val="00CD213C"/>
    <w:rsid w:val="00CD6667"/>
    <w:rsid w:val="00CD7D96"/>
    <w:rsid w:val="00CF755C"/>
    <w:rsid w:val="00D01BF0"/>
    <w:rsid w:val="00D0260F"/>
    <w:rsid w:val="00D03E1E"/>
    <w:rsid w:val="00D047C1"/>
    <w:rsid w:val="00D11655"/>
    <w:rsid w:val="00D1221D"/>
    <w:rsid w:val="00D131BC"/>
    <w:rsid w:val="00D16AEE"/>
    <w:rsid w:val="00D20F51"/>
    <w:rsid w:val="00D24E3A"/>
    <w:rsid w:val="00D36663"/>
    <w:rsid w:val="00D36699"/>
    <w:rsid w:val="00D378BC"/>
    <w:rsid w:val="00D37E8B"/>
    <w:rsid w:val="00D47240"/>
    <w:rsid w:val="00D4772D"/>
    <w:rsid w:val="00D52455"/>
    <w:rsid w:val="00D524B6"/>
    <w:rsid w:val="00D52E5A"/>
    <w:rsid w:val="00D53780"/>
    <w:rsid w:val="00D552B4"/>
    <w:rsid w:val="00D55B87"/>
    <w:rsid w:val="00D61F12"/>
    <w:rsid w:val="00D64009"/>
    <w:rsid w:val="00D7154A"/>
    <w:rsid w:val="00D71966"/>
    <w:rsid w:val="00D71981"/>
    <w:rsid w:val="00D85271"/>
    <w:rsid w:val="00D85938"/>
    <w:rsid w:val="00D878F1"/>
    <w:rsid w:val="00D90B2F"/>
    <w:rsid w:val="00D91970"/>
    <w:rsid w:val="00D95905"/>
    <w:rsid w:val="00DA1514"/>
    <w:rsid w:val="00DB02CD"/>
    <w:rsid w:val="00DB03EF"/>
    <w:rsid w:val="00DB6530"/>
    <w:rsid w:val="00DC78FA"/>
    <w:rsid w:val="00DD1DD1"/>
    <w:rsid w:val="00DD2867"/>
    <w:rsid w:val="00DD429E"/>
    <w:rsid w:val="00DE0827"/>
    <w:rsid w:val="00DE124B"/>
    <w:rsid w:val="00DE4849"/>
    <w:rsid w:val="00DF3535"/>
    <w:rsid w:val="00DF3A13"/>
    <w:rsid w:val="00DF3BA6"/>
    <w:rsid w:val="00DF5EE2"/>
    <w:rsid w:val="00E1195C"/>
    <w:rsid w:val="00E23440"/>
    <w:rsid w:val="00E23A0F"/>
    <w:rsid w:val="00E366C6"/>
    <w:rsid w:val="00E367B7"/>
    <w:rsid w:val="00E37711"/>
    <w:rsid w:val="00E4360B"/>
    <w:rsid w:val="00E46AD5"/>
    <w:rsid w:val="00E550F9"/>
    <w:rsid w:val="00E70695"/>
    <w:rsid w:val="00E735F9"/>
    <w:rsid w:val="00E75151"/>
    <w:rsid w:val="00E762B0"/>
    <w:rsid w:val="00E76D2C"/>
    <w:rsid w:val="00E81681"/>
    <w:rsid w:val="00E8231A"/>
    <w:rsid w:val="00E829AA"/>
    <w:rsid w:val="00E85E7D"/>
    <w:rsid w:val="00E94E4C"/>
    <w:rsid w:val="00E978D5"/>
    <w:rsid w:val="00EB012D"/>
    <w:rsid w:val="00EB1E5A"/>
    <w:rsid w:val="00EB713E"/>
    <w:rsid w:val="00EB7DEF"/>
    <w:rsid w:val="00EC7137"/>
    <w:rsid w:val="00EC7C1F"/>
    <w:rsid w:val="00ED0431"/>
    <w:rsid w:val="00ED3A1D"/>
    <w:rsid w:val="00ED79E9"/>
    <w:rsid w:val="00EE711A"/>
    <w:rsid w:val="00EF07E1"/>
    <w:rsid w:val="00EF5392"/>
    <w:rsid w:val="00EF71E1"/>
    <w:rsid w:val="00EF79B8"/>
    <w:rsid w:val="00F04842"/>
    <w:rsid w:val="00F0667C"/>
    <w:rsid w:val="00F076FE"/>
    <w:rsid w:val="00F10699"/>
    <w:rsid w:val="00F4014A"/>
    <w:rsid w:val="00F424D4"/>
    <w:rsid w:val="00F46A77"/>
    <w:rsid w:val="00F46F7D"/>
    <w:rsid w:val="00F52D14"/>
    <w:rsid w:val="00F547F3"/>
    <w:rsid w:val="00F56247"/>
    <w:rsid w:val="00F60166"/>
    <w:rsid w:val="00F615B5"/>
    <w:rsid w:val="00F65ADC"/>
    <w:rsid w:val="00F7130E"/>
    <w:rsid w:val="00F72073"/>
    <w:rsid w:val="00F7496E"/>
    <w:rsid w:val="00F74FEF"/>
    <w:rsid w:val="00F87134"/>
    <w:rsid w:val="00F93CF0"/>
    <w:rsid w:val="00FA092D"/>
    <w:rsid w:val="00FA0D13"/>
    <w:rsid w:val="00FB1901"/>
    <w:rsid w:val="00FB4427"/>
    <w:rsid w:val="00FC0979"/>
    <w:rsid w:val="00FC32F9"/>
    <w:rsid w:val="00FD01C5"/>
    <w:rsid w:val="00FD0589"/>
    <w:rsid w:val="00FD0FD1"/>
    <w:rsid w:val="00FD15C4"/>
    <w:rsid w:val="00FD1ED4"/>
    <w:rsid w:val="00FD399B"/>
    <w:rsid w:val="00FD4E61"/>
    <w:rsid w:val="00FD611D"/>
    <w:rsid w:val="00FE1140"/>
    <w:rsid w:val="00FE135E"/>
    <w:rsid w:val="00FE40F6"/>
    <w:rsid w:val="00FE5D81"/>
    <w:rsid w:val="00FE64E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8585"/>
  <w15:chartTrackingRefBased/>
  <w15:docId w15:val="{2465C779-90DD-4F93-965A-309295C0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E71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B1E7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B1E71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1E7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B1E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1E7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1E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1E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1E7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6177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D2E3C"/>
    <w:rPr>
      <w:color w:val="808080"/>
    </w:rPr>
  </w:style>
  <w:style w:type="paragraph" w:styleId="Revisin">
    <w:name w:val="Revision"/>
    <w:hidden/>
    <w:uiPriority w:val="99"/>
    <w:semiHidden/>
    <w:rsid w:val="008F065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71D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1D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1D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D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D6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12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f.gob.mx/nota_detalle.php?codigo=5732729&amp;fecha=09/07/20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ntacto@campaymendoz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mx/uif/documentos/layout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6085-68C6-4890-9DB6-89D94DCA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417</Words>
  <Characters>2299</Characters>
  <Application>Microsoft Office Word</Application>
  <DocSecurity>4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Campa Garcia</dc:creator>
  <cp:keywords/>
  <dc:description/>
  <cp:lastModifiedBy>Bernardo Mendoza Ruenes</cp:lastModifiedBy>
  <cp:revision>2</cp:revision>
  <dcterms:created xsi:type="dcterms:W3CDTF">2024-07-09T16:31:00Z</dcterms:created>
  <dcterms:modified xsi:type="dcterms:W3CDTF">2024-07-09T16:31:00Z</dcterms:modified>
  <cp:category/>
</cp:coreProperties>
</file>